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26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0"/>
        <w:gridCol w:w="3660"/>
        <w:gridCol w:w="1345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W1602325-000071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甘谷县巩川散渡河桥危桥改造工程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甘谷县交通运输局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W1602325-000070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天水市麦积区成纪新城片区地下管网综合改造工程(一期)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天水市城市建设投资（集团）有限公司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W1601125-000065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保德县柴家湾采砂区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保德县水务开发有限公司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889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F631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9C7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W1601125-000064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824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保德县林遮峪采砂区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B56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保德县水务开发有限公司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6E8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095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39C6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9F51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733B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W1601125-000063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E64F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保德县寨沟采砂区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BDAD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保德县水务开发有限公司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BE3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CC76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11E6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276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334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W1601125-000062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55B6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保德县神山采砂区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47D4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保德县水务开发有限公司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216D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81C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AA2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79B3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1732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W1601125-000061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2084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张家塌采砂区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A4AA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佳县银砂矿业有限责任公司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F92F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CF26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32C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2A48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8EDA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W1601125-000060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1EB2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刘家坪采砂区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01488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佳县银砂矿业有限责任公司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7BF1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B853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51B1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F8B4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6B7C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W1601125-000053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8FA3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槐树港下段采砂区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AD1B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吴堡县城市投资经营集团有限公司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B215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A372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332B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2568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B69E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W1601125-000052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2F64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槐树港上段采砂区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0DE9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吴堡县城市投资经营集团有限公司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D615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94F1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122C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2F62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6604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W1601125-000051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0D6C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下山畔采砂区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B9CE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吴堡县城市投资经营集团有限公司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3D83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6A92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5A15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B8F6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6CBB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W1601125-000050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3B28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冉湾采砂区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2524B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吴堡县城市投资经营集团有限公司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F6D1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F3E1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3CC2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1303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EF11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W1601125-000049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F130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5287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吴堡县城市投资经营集团有限公司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BA2D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6A2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37F2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7FA2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2E28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W1601125-000048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900E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黄河河津市上岭下段采砂区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F645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河津市城市基础设施建设投资开发有限公司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8E51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DF3D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7BA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C671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968E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W1601125-000047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3D4E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黄河河津市上岭上段采砂区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170C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河津市城市基础设施建设投资开发有限公司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2077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CE17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0E84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D2FB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14D3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W1600925-000336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CECF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甘肃金昌水源750千伏输变电工程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4975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国网甘肃省电力公司经济技术研究院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E03F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F89A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69D7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47B6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85FC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W1600925-000203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5E21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209省道渭河特大桥及引线工程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7CEF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渭南市交通运输局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6986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2524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5C9F8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67F1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DAA5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W1600525-000850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7E4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陕西神府矿区南区孙家岔龙华煤矿项目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B5F1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陕西煤业化工集团孙家岔龙华矿业有限公司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00C2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1D37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</w:tbl>
    <w:p w14:paraId="6DBC04D1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57601"/>
    <w:rsid w:val="129F47E7"/>
    <w:rsid w:val="16AF29CB"/>
    <w:rsid w:val="182768E8"/>
    <w:rsid w:val="1AEB6C49"/>
    <w:rsid w:val="1DC0710C"/>
    <w:rsid w:val="1E3779D7"/>
    <w:rsid w:val="23C44EBA"/>
    <w:rsid w:val="28355AF0"/>
    <w:rsid w:val="2A1074FE"/>
    <w:rsid w:val="2B0B4423"/>
    <w:rsid w:val="2DBB0A37"/>
    <w:rsid w:val="2E310F28"/>
    <w:rsid w:val="400E1844"/>
    <w:rsid w:val="50DF4CBB"/>
    <w:rsid w:val="52472CB5"/>
    <w:rsid w:val="527F66AB"/>
    <w:rsid w:val="55473AFA"/>
    <w:rsid w:val="55922DE9"/>
    <w:rsid w:val="575630FD"/>
    <w:rsid w:val="578122D0"/>
    <w:rsid w:val="5A721C88"/>
    <w:rsid w:val="5D6623C9"/>
    <w:rsid w:val="5E534225"/>
    <w:rsid w:val="62582828"/>
    <w:rsid w:val="663503EB"/>
    <w:rsid w:val="66ED2A3D"/>
    <w:rsid w:val="6AA64487"/>
    <w:rsid w:val="712D565F"/>
    <w:rsid w:val="73D60C82"/>
    <w:rsid w:val="74B6060C"/>
    <w:rsid w:val="7C515C31"/>
    <w:rsid w:val="7CE64C86"/>
    <w:rsid w:val="7D4B4F0E"/>
    <w:rsid w:val="7F29784B"/>
    <w:rsid w:val="7F8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630</Characters>
  <Lines>0</Lines>
  <Paragraphs>0</Paragraphs>
  <TotalTime>1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Yuanfan.Li</cp:lastModifiedBy>
  <dcterms:modified xsi:type="dcterms:W3CDTF">2025-10-09T00:45:50Z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eyJoZGlkIjoiNDZiZmE1ZGQ4MDFiZTA1YzU3MzBkOWViZjczOTFiOTkiLCJ1c2VySWQiOiIyNTAzMjUyNTQifQ==</vt:lpwstr>
  </property>
  <property fmtid="{D5CDD505-2E9C-101B-9397-08002B2CF9AE}" pid="4" name="ICV">
    <vt:lpwstr>FDFF57797CBF4C3999D8A1BBB5A5ADA1_13</vt:lpwstr>
  </property>
</Properties>
</file>